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b/>
          <w:sz w:val="26"/>
        </w:rPr>
        <w:t>CỘNG HÒA XÃ HỘI CHỦ NGHĨA VIỆT NAM</w:t>
      </w:r>
    </w:p>
    <w:p>
      <w:pPr>
        <w:spacing w:after="40"/>
        <w:jc w:val="center"/>
      </w:pPr>
      <w:r>
        <w:rPr>
          <w:rFonts w:ascii="Times New Roman" w:hAnsi="Times New Roman"/>
          <w:b/>
          <w:sz w:val="26"/>
        </w:rPr>
        <w:t>Độc lập - Tự do - Hạnh phúc</w:t>
      </w:r>
    </w:p>
    <w:p>
      <w:pPr>
        <w:spacing w:after="40"/>
        <w:jc w:val="center"/>
      </w:pPr>
      <w:r>
        <w:rPr>
          <w:rFonts w:ascii="Times New Roman" w:hAnsi="Times New Roman"/>
          <w:b w:val="0"/>
          <w:sz w:val="26"/>
        </w:rPr>
        <w:t>---------------</w:t>
      </w:r>
    </w:p>
    <w:p/>
    <w:p>
      <w:pPr>
        <w:spacing w:after="40"/>
        <w:jc w:val="center"/>
      </w:pPr>
      <w:r>
        <w:rPr>
          <w:rFonts w:ascii="Times New Roman" w:hAnsi="Times New Roman"/>
          <w:b/>
          <w:sz w:val="26"/>
        </w:rPr>
        <w:t>HỢP ĐỒNG CHUYỂN NHƯỢNG QUYỀN SỬ DỤNG ĐẤT</w:t>
      </w:r>
    </w:p>
    <w:p/>
    <w:p>
      <w:pPr>
        <w:spacing w:after="40"/>
      </w:pPr>
      <w:r>
        <w:rPr>
          <w:rFonts w:ascii="Times New Roman" w:hAnsi="Times New Roman"/>
          <w:b w:val="0"/>
          <w:sz w:val="26"/>
        </w:rPr>
        <w:t>- Căn cứ Bộ luật Dân sự số 91/2015/QH13 ngày 24/11/2015;</w:t>
      </w:r>
    </w:p>
    <w:p>
      <w:pPr>
        <w:spacing w:after="40"/>
      </w:pPr>
      <w:r>
        <w:rPr>
          <w:rFonts w:ascii="Times New Roman" w:hAnsi="Times New Roman"/>
          <w:b w:val="0"/>
          <w:sz w:val="26"/>
        </w:rPr>
        <w:t>- Căn cứ Luật Đất đai số 31/2024/QH15 ngày 18/01/2024;</w:t>
      </w:r>
    </w:p>
    <w:p>
      <w:pPr>
        <w:spacing w:after="40"/>
      </w:pPr>
      <w:r>
        <w:rPr>
          <w:rFonts w:ascii="Times New Roman" w:hAnsi="Times New Roman"/>
          <w:b w:val="0"/>
          <w:sz w:val="26"/>
        </w:rPr>
        <w:t>- Căn cứ nhu cầu và sự thỏa thuận của các bên,</w:t>
      </w:r>
    </w:p>
    <w:p/>
    <w:p>
      <w:pPr>
        <w:spacing w:after="40"/>
      </w:pPr>
      <w:r>
        <w:rPr>
          <w:rFonts w:ascii="Times New Roman" w:hAnsi="Times New Roman"/>
          <w:b w:val="0"/>
          <w:sz w:val="26"/>
        </w:rPr>
        <w:t>Hôm nay, ngày ...... tháng ...... năm ......, tại ..............................................., chúng tôi gồm:</w:t>
      </w:r>
    </w:p>
    <w:p/>
    <w:p>
      <w:pPr>
        <w:spacing w:after="40"/>
      </w:pPr>
      <w:r>
        <w:rPr>
          <w:rFonts w:ascii="Times New Roman" w:hAnsi="Times New Roman"/>
          <w:b/>
          <w:sz w:val="26"/>
        </w:rPr>
        <w:t>I. BÊN CHUYỂN NHƯỢNG (BÊN A)</w:t>
      </w:r>
    </w:p>
    <w:p>
      <w:pPr>
        <w:spacing w:after="40"/>
      </w:pPr>
      <w:r>
        <w:rPr>
          <w:rFonts w:ascii="Times New Roman" w:hAnsi="Times New Roman"/>
          <w:b w:val="0"/>
          <w:sz w:val="26"/>
        </w:rPr>
        <w:t>Ông/Bà: ..............................................................................................</w:t>
      </w:r>
    </w:p>
    <w:p>
      <w:pPr>
        <w:spacing w:after="40"/>
      </w:pPr>
      <w:r>
        <w:rPr>
          <w:rFonts w:ascii="Times New Roman" w:hAnsi="Times New Roman"/>
          <w:b w:val="0"/>
          <w:sz w:val="26"/>
        </w:rPr>
        <w:t>Sinh ngày: ......../......../............</w:t>
      </w:r>
    </w:p>
    <w:p>
      <w:pPr>
        <w:spacing w:after="40"/>
      </w:pPr>
      <w:r>
        <w:rPr>
          <w:rFonts w:ascii="Times New Roman" w:hAnsi="Times New Roman"/>
          <w:b w:val="0"/>
          <w:sz w:val="26"/>
        </w:rPr>
        <w:t>Số căn cước công dân: ....................... cấp ngày ......./......./......... nơi cấp: .......................</w:t>
      </w:r>
    </w:p>
    <w:p>
      <w:pPr>
        <w:spacing w:after="40"/>
      </w:pPr>
      <w:r>
        <w:rPr>
          <w:rFonts w:ascii="Times New Roman" w:hAnsi="Times New Roman"/>
          <w:b w:val="0"/>
          <w:sz w:val="26"/>
        </w:rPr>
        <w:t>Địa chỉ thường trú: .................................................................................</w:t>
      </w:r>
    </w:p>
    <w:p>
      <w:pPr>
        <w:spacing w:after="40"/>
      </w:pPr>
      <w:r>
        <w:rPr>
          <w:rFonts w:ascii="Times New Roman" w:hAnsi="Times New Roman"/>
          <w:b w:val="0"/>
          <w:sz w:val="26"/>
        </w:rPr>
        <w:t>(Trường hợp có vợ/chồng cùng đứng tên hoặc tài sản chung, ghi đầy đủ thông tin của cả hai người.)</w:t>
      </w:r>
    </w:p>
    <w:p/>
    <w:p>
      <w:pPr>
        <w:spacing w:after="40"/>
      </w:pPr>
      <w:r>
        <w:rPr>
          <w:rFonts w:ascii="Times New Roman" w:hAnsi="Times New Roman"/>
          <w:b/>
          <w:sz w:val="26"/>
        </w:rPr>
        <w:t>II. BÊN NHẬN CHUYỂN NHƯỢNG (BÊN B)</w:t>
      </w:r>
    </w:p>
    <w:p>
      <w:pPr>
        <w:spacing w:after="40"/>
      </w:pPr>
      <w:r>
        <w:rPr>
          <w:rFonts w:ascii="Times New Roman" w:hAnsi="Times New Roman"/>
          <w:b w:val="0"/>
          <w:sz w:val="26"/>
        </w:rPr>
        <w:t>Ông/Bà: ..............................................................................................</w:t>
      </w:r>
    </w:p>
    <w:p>
      <w:pPr>
        <w:spacing w:after="40"/>
      </w:pPr>
      <w:r>
        <w:rPr>
          <w:rFonts w:ascii="Times New Roman" w:hAnsi="Times New Roman"/>
          <w:b w:val="0"/>
          <w:sz w:val="26"/>
        </w:rPr>
        <w:t>Sinh ngày: ......../......../............</w:t>
      </w:r>
    </w:p>
    <w:p>
      <w:pPr>
        <w:spacing w:after="40"/>
      </w:pPr>
      <w:r>
        <w:rPr>
          <w:rFonts w:ascii="Times New Roman" w:hAnsi="Times New Roman"/>
          <w:b w:val="0"/>
          <w:sz w:val="26"/>
        </w:rPr>
        <w:t>Số căn cước công dân: ....................... cấp ngày ......./......./......... nơi cấp: .......................</w:t>
      </w:r>
    </w:p>
    <w:p>
      <w:pPr>
        <w:spacing w:after="40"/>
      </w:pPr>
      <w:r>
        <w:rPr>
          <w:rFonts w:ascii="Times New Roman" w:hAnsi="Times New Roman"/>
          <w:b w:val="0"/>
          <w:sz w:val="26"/>
        </w:rPr>
        <w:t>Địa chỉ thường trú: .................................................................................</w:t>
      </w:r>
    </w:p>
    <w:p/>
    <w:p>
      <w:pPr>
        <w:spacing w:after="40"/>
      </w:pPr>
      <w:r>
        <w:rPr>
          <w:rFonts w:ascii="Times New Roman" w:hAnsi="Times New Roman"/>
          <w:b w:val="0"/>
          <w:sz w:val="26"/>
        </w:rPr>
        <w:t>Hai bên cùng thỏa thuận ký kết hợp đồng với các điều khoản sau:</w:t>
      </w:r>
    </w:p>
    <w:p/>
    <w:p>
      <w:pPr>
        <w:spacing w:after="40"/>
      </w:pPr>
      <w:r>
        <w:rPr>
          <w:rFonts w:ascii="Times New Roman" w:hAnsi="Times New Roman"/>
          <w:b/>
          <w:sz w:val="26"/>
        </w:rPr>
        <w:t>Điều 1. Thông tin thửa đất chuyển nhượng</w:t>
      </w:r>
    </w:p>
    <w:p>
      <w:pPr>
        <w:spacing w:after="40"/>
      </w:pPr>
      <w:r>
        <w:rPr>
          <w:rFonts w:ascii="Times New Roman" w:hAnsi="Times New Roman"/>
          <w:b w:val="0"/>
          <w:sz w:val="26"/>
        </w:rPr>
        <w:t>Bên A đồng ý chuyển nhượng cho Bên B quyền sử dụng thửa đất như sau:</w:t>
      </w:r>
    </w:p>
    <w:p>
      <w:pPr>
        <w:spacing w:after="40"/>
      </w:pPr>
      <w:r>
        <w:rPr>
          <w:rFonts w:ascii="Times New Roman" w:hAnsi="Times New Roman"/>
          <w:b w:val="0"/>
          <w:sz w:val="26"/>
        </w:rPr>
        <w:t>- Thửa đất số: ...................... Tờ bản đồ số: ......................</w:t>
      </w:r>
    </w:p>
    <w:p>
      <w:pPr>
        <w:spacing w:after="40"/>
      </w:pPr>
      <w:r>
        <w:rPr>
          <w:rFonts w:ascii="Times New Roman" w:hAnsi="Times New Roman"/>
          <w:b w:val="0"/>
          <w:sz w:val="26"/>
        </w:rPr>
        <w:t>- Địa chỉ thửa đất: .................................................................................</w:t>
      </w:r>
    </w:p>
    <w:p>
      <w:pPr>
        <w:spacing w:after="40"/>
      </w:pPr>
      <w:r>
        <w:rPr>
          <w:rFonts w:ascii="Times New Roman" w:hAnsi="Times New Roman"/>
          <w:b w:val="0"/>
          <w:sz w:val="26"/>
        </w:rPr>
        <w:t>- Diện tích: ...................... m2 (bằng chữ: ...................................................)</w:t>
      </w:r>
    </w:p>
    <w:p>
      <w:pPr>
        <w:spacing w:after="40"/>
      </w:pPr>
      <w:r>
        <w:rPr>
          <w:rFonts w:ascii="Times New Roman" w:hAnsi="Times New Roman"/>
          <w:b w:val="0"/>
          <w:sz w:val="26"/>
        </w:rPr>
        <w:t>- Mục đích sử dụng: ...........................................................................</w:t>
      </w:r>
    </w:p>
    <w:p>
      <w:pPr>
        <w:spacing w:after="40"/>
      </w:pPr>
      <w:r>
        <w:rPr>
          <w:rFonts w:ascii="Times New Roman" w:hAnsi="Times New Roman"/>
          <w:b w:val="0"/>
          <w:sz w:val="26"/>
        </w:rPr>
        <w:t>- Thời hạn sử dụng: ...........................................................................</w:t>
      </w:r>
    </w:p>
    <w:p>
      <w:pPr>
        <w:spacing w:after="40"/>
      </w:pPr>
      <w:r>
        <w:rPr>
          <w:rFonts w:ascii="Times New Roman" w:hAnsi="Times New Roman"/>
          <w:b w:val="0"/>
          <w:sz w:val="26"/>
        </w:rPr>
        <w:t>- Nguồn gốc sử dụng: .......................................................................</w:t>
      </w:r>
    </w:p>
    <w:p>
      <w:pPr>
        <w:spacing w:after="40"/>
      </w:pPr>
      <w:r>
        <w:rPr>
          <w:rFonts w:ascii="Times New Roman" w:hAnsi="Times New Roman"/>
          <w:b w:val="0"/>
          <w:sz w:val="26"/>
        </w:rPr>
        <w:t>- Giấy chứng nhận quyền sử dụng đất số: ......................... do ......................... cấp ngày ......./......./...........</w:t>
      </w:r>
    </w:p>
    <w:p/>
    <w:p>
      <w:pPr>
        <w:spacing w:after="40"/>
      </w:pPr>
      <w:r>
        <w:rPr>
          <w:rFonts w:ascii="Times New Roman" w:hAnsi="Times New Roman"/>
          <w:b/>
          <w:sz w:val="26"/>
        </w:rPr>
        <w:t>Điều 2. Giá chuyển nhượng và phương thức thanh toán</w:t>
      </w:r>
    </w:p>
    <w:p>
      <w:pPr>
        <w:spacing w:after="40"/>
      </w:pPr>
      <w:r>
        <w:rPr>
          <w:rFonts w:ascii="Times New Roman" w:hAnsi="Times New Roman"/>
          <w:b w:val="0"/>
          <w:sz w:val="26"/>
        </w:rPr>
        <w:t>- Giá chuyển nhượng quyền sử dụng đất: ............................................ đồng (bằng chữ: ................................................).</w:t>
      </w:r>
    </w:p>
    <w:p>
      <w:pPr>
        <w:spacing w:after="40"/>
      </w:pPr>
      <w:r>
        <w:rPr>
          <w:rFonts w:ascii="Times New Roman" w:hAnsi="Times New Roman"/>
          <w:b w:val="0"/>
          <w:sz w:val="26"/>
        </w:rPr>
        <w:t>- Phương thức thanh toán: ................................................................. (tiền mặt/chuyển khoản).</w:t>
      </w:r>
    </w:p>
    <w:p>
      <w:pPr>
        <w:spacing w:after="40"/>
      </w:pPr>
      <w:r>
        <w:rPr>
          <w:rFonts w:ascii="Times New Roman" w:hAnsi="Times New Roman"/>
          <w:b w:val="0"/>
          <w:sz w:val="26"/>
        </w:rPr>
        <w:t>- Thời hạn và cách thức thanh toán: .................................................................</w:t>
      </w:r>
    </w:p>
    <w:p/>
    <w:p>
      <w:pPr>
        <w:spacing w:after="40"/>
      </w:pPr>
      <w:r>
        <w:rPr>
          <w:rFonts w:ascii="Times New Roman" w:hAnsi="Times New Roman"/>
          <w:b/>
          <w:sz w:val="26"/>
        </w:rPr>
        <w:t>Điều 3. Quyền và nghĩa vụ của Bên A</w:t>
      </w:r>
    </w:p>
    <w:p>
      <w:pPr>
        <w:spacing w:after="40"/>
      </w:pPr>
      <w:r>
        <w:rPr>
          <w:rFonts w:ascii="Times New Roman" w:hAnsi="Times New Roman"/>
          <w:b w:val="0"/>
          <w:sz w:val="26"/>
        </w:rPr>
        <w:t>- Cam kết thửa đất thuộc quyền sử dụng hợp pháp của Bên A, không có tranh chấp, không bị kê biên để bảo đảm thi hành án, còn trong thời hạn sử dụng.</w:t>
      </w:r>
    </w:p>
    <w:p>
      <w:pPr>
        <w:spacing w:after="40"/>
      </w:pPr>
      <w:r>
        <w:rPr>
          <w:rFonts w:ascii="Times New Roman" w:hAnsi="Times New Roman"/>
          <w:b w:val="0"/>
          <w:sz w:val="26"/>
        </w:rPr>
        <w:t>- Giao Giấy chứng nhận quyền sử dụng đất và bàn giao đất trên thực địa cho Bên B theo thỏa thuận.</w:t>
      </w:r>
    </w:p>
    <w:p>
      <w:pPr>
        <w:spacing w:after="40"/>
      </w:pPr>
      <w:r>
        <w:rPr>
          <w:rFonts w:ascii="Times New Roman" w:hAnsi="Times New Roman"/>
          <w:b w:val="0"/>
          <w:sz w:val="26"/>
        </w:rPr>
        <w:t>- Phối hợp với Bên B thực hiện thủ tục công chứng, chứng thực và đăng ký biến động đất đai.</w:t>
      </w:r>
    </w:p>
    <w:p>
      <w:pPr>
        <w:spacing w:after="40"/>
      </w:pPr>
      <w:r>
        <w:rPr>
          <w:rFonts w:ascii="Times New Roman" w:hAnsi="Times New Roman"/>
          <w:b w:val="0"/>
          <w:sz w:val="26"/>
        </w:rPr>
        <w:t>- Nhận đủ tiền chuyển nhượng theo thỏa thuận.</w:t>
      </w:r>
    </w:p>
    <w:p/>
    <w:p>
      <w:pPr>
        <w:spacing w:after="40"/>
      </w:pPr>
      <w:r>
        <w:rPr>
          <w:rFonts w:ascii="Times New Roman" w:hAnsi="Times New Roman"/>
          <w:b/>
          <w:sz w:val="26"/>
        </w:rPr>
        <w:t>Điều 4. Quyền và nghĩa vụ của Bên B</w:t>
      </w:r>
    </w:p>
    <w:p>
      <w:pPr>
        <w:spacing w:after="40"/>
      </w:pPr>
      <w:r>
        <w:rPr>
          <w:rFonts w:ascii="Times New Roman" w:hAnsi="Times New Roman"/>
          <w:b w:val="0"/>
          <w:sz w:val="26"/>
        </w:rPr>
        <w:t>- Thanh toán đầy đủ, đúng hạn tiền chuyển nhượng cho Bên A.</w:t>
      </w:r>
    </w:p>
    <w:p>
      <w:pPr>
        <w:spacing w:after="40"/>
      </w:pPr>
      <w:r>
        <w:rPr>
          <w:rFonts w:ascii="Times New Roman" w:hAnsi="Times New Roman"/>
          <w:b w:val="0"/>
          <w:sz w:val="26"/>
        </w:rPr>
        <w:t>- Nhận Giấy chứng nhận quyền sử dụng đất và đất trên thực địa.</w:t>
      </w:r>
    </w:p>
    <w:p>
      <w:pPr>
        <w:spacing w:after="40"/>
      </w:pPr>
      <w:r>
        <w:rPr>
          <w:rFonts w:ascii="Times New Roman" w:hAnsi="Times New Roman"/>
          <w:b w:val="0"/>
          <w:sz w:val="26"/>
        </w:rPr>
        <w:t>- Thực hiện thủ tục đăng ký biến động, sang tên theo quy định của pháp luật.</w:t>
      </w:r>
    </w:p>
    <w:p/>
    <w:p>
      <w:pPr>
        <w:spacing w:after="40"/>
      </w:pPr>
      <w:r>
        <w:rPr>
          <w:rFonts w:ascii="Times New Roman" w:hAnsi="Times New Roman"/>
          <w:b/>
          <w:sz w:val="26"/>
        </w:rPr>
        <w:t>Điều 5. Thuế, phí và lệ phí</w:t>
      </w:r>
    </w:p>
    <w:p>
      <w:pPr>
        <w:spacing w:after="40"/>
      </w:pPr>
      <w:r>
        <w:rPr>
          <w:rFonts w:ascii="Times New Roman" w:hAnsi="Times New Roman"/>
          <w:b w:val="0"/>
          <w:sz w:val="26"/>
        </w:rPr>
        <w:t>- Thuế thu nhập cá nhân từ chuyển nhượng bất động sản (2% trên giá chuyển nhượng): do Bên A nộp, trừ trường hợp có thỏa thuận khác.</w:t>
      </w:r>
    </w:p>
    <w:p>
      <w:pPr>
        <w:spacing w:after="40"/>
      </w:pPr>
      <w:r>
        <w:rPr>
          <w:rFonts w:ascii="Times New Roman" w:hAnsi="Times New Roman"/>
          <w:b w:val="0"/>
          <w:sz w:val="26"/>
        </w:rPr>
        <w:t>- Lệ phí trước bạ (0,5%): do Bên B nộp, trừ trường hợp có thỏa thuận khác.</w:t>
      </w:r>
    </w:p>
    <w:p>
      <w:pPr>
        <w:spacing w:after="40"/>
      </w:pPr>
      <w:r>
        <w:rPr>
          <w:rFonts w:ascii="Times New Roman" w:hAnsi="Times New Roman"/>
          <w:b w:val="0"/>
          <w:sz w:val="26"/>
        </w:rPr>
        <w:t>- Phí công chứng, phí đăng ký biến động và các chi phí khác: các bên thỏa thuận: ................................................</w:t>
      </w:r>
    </w:p>
    <w:p/>
    <w:p>
      <w:pPr>
        <w:spacing w:after="40"/>
      </w:pPr>
      <w:r>
        <w:rPr>
          <w:rFonts w:ascii="Times New Roman" w:hAnsi="Times New Roman"/>
          <w:b/>
          <w:sz w:val="26"/>
        </w:rPr>
        <w:t>Điều 6. Điều khoản chung</w:t>
      </w:r>
    </w:p>
    <w:p>
      <w:pPr>
        <w:spacing w:after="40"/>
      </w:pPr>
      <w:r>
        <w:rPr>
          <w:rFonts w:ascii="Times New Roman" w:hAnsi="Times New Roman"/>
          <w:b w:val="0"/>
          <w:sz w:val="26"/>
        </w:rPr>
        <w:t>- Hợp đồng có hiệu lực kể từ thời điểm được công chứng hoặc chứng thực theo quy định của Luật Đất đai 2024.</w:t>
      </w:r>
    </w:p>
    <w:p>
      <w:pPr>
        <w:spacing w:after="40"/>
      </w:pPr>
      <w:r>
        <w:rPr>
          <w:rFonts w:ascii="Times New Roman" w:hAnsi="Times New Roman"/>
          <w:b w:val="0"/>
          <w:sz w:val="26"/>
        </w:rPr>
        <w:t>- Hai bên cam kết thực hiện đúng các điều khoản đã thỏa thuận; nếu có tranh chấp sẽ thương lượng, nếu không thỏa thuận được thì đưa ra Tòa án có thẩm quyền giải quyết.</w:t>
      </w:r>
    </w:p>
    <w:p>
      <w:pPr>
        <w:spacing w:after="40"/>
      </w:pPr>
      <w:r>
        <w:rPr>
          <w:rFonts w:ascii="Times New Roman" w:hAnsi="Times New Roman"/>
          <w:b w:val="0"/>
          <w:sz w:val="26"/>
        </w:rPr>
        <w:t>- Hợp đồng được lập thành ...... bản có giá trị pháp lý như nhau, mỗi bên giữ ...... bản, tổ chức công chứng lưu 01 bản và các bản dùng cho thủ tục đăng ký, nộp thuế.</w:t>
      </w:r>
    </w:p>
    <w:p/>
    <w:tbl>
      <w:tblPr>
        <w:tblW w:type="auto" w:w="0"/>
        <w:jc w:val="center"/>
        <w:tblLook w:firstColumn="1" w:firstRow="1" w:lastColumn="0" w:lastRow="0" w:noHBand="0" w:noVBand="1" w:val="04A0"/>
      </w:tblPr>
      <w:tblGrid>
        <w:gridCol w:w="4320"/>
        <w:gridCol w:w="4320"/>
      </w:tblGrid>
      <w:tr>
        <w:tc>
          <w:tcPr>
            <w:tcW w:type="dxa" w:w="4320"/>
          </w:tcPr>
          <w:p>
            <w:pPr>
              <w:spacing w:after="0"/>
              <w:jc w:val="center"/>
            </w:pPr>
            <w:r>
              <w:rPr>
                <w:rFonts w:ascii="Times New Roman" w:hAnsi="Times New Roman"/>
                <w:b w:val="0"/>
                <w:sz w:val="26"/>
              </w:rPr>
              <w:t>BÊN CHUYỂN NHƯỢNG (BÊN A)</w:t>
            </w:r>
          </w:p>
          <w:p>
            <w:pPr>
              <w:spacing w:after="0"/>
              <w:jc w:val="center"/>
            </w:pPr>
            <w:r>
              <w:rPr>
                <w:rFonts w:ascii="Times New Roman" w:hAnsi="Times New Roman"/>
                <w:b/>
                <w:sz w:val="26"/>
              </w:rPr>
              <w:t>(Ký, ghi rõ họ tên)</w:t>
            </w:r>
          </w:p>
        </w:tc>
        <w:tc>
          <w:tcPr>
            <w:tcW w:type="dxa" w:w="4320"/>
          </w:tcPr>
          <w:p>
            <w:pPr>
              <w:spacing w:after="0"/>
              <w:jc w:val="center"/>
            </w:pPr>
            <w:r>
              <w:rPr>
                <w:rFonts w:ascii="Times New Roman" w:hAnsi="Times New Roman"/>
                <w:b w:val="0"/>
                <w:sz w:val="26"/>
              </w:rPr>
              <w:t>BÊN NHẬN CHUYỂN NHƯỢNG (BÊN B)</w:t>
            </w:r>
          </w:p>
          <w:p>
            <w:pPr>
              <w:spacing w:after="0"/>
              <w:jc w:val="center"/>
            </w:pPr>
            <w:r>
              <w:rPr>
                <w:rFonts w:ascii="Times New Roman" w:hAnsi="Times New Roman"/>
                <w:b/>
                <w:sz w:val="26"/>
              </w:rPr>
              <w:t>(Ký, ghi rõ họ tên)</w:t>
            </w:r>
          </w:p>
        </w:tc>
      </w:tr>
    </w:tbl>
    <w:p/>
    <w:p>
      <w:pPr>
        <w:spacing w:after="40"/>
        <w:jc w:val="center"/>
      </w:pPr>
      <w:r>
        <w:rPr>
          <w:rFonts w:ascii="Times New Roman" w:hAnsi="Times New Roman"/>
          <w:b/>
          <w:sz w:val="26"/>
        </w:rPr>
        <w:t>LỜI CHỨNG CỦA CÔNG CHỨNG VIÊN / XÁC NHẬN CHỨNG THỰC</w:t>
      </w:r>
    </w:p>
    <w:p>
      <w:pPr>
        <w:spacing w:after="40"/>
      </w:pPr>
      <w:r>
        <w:rPr>
          <w:rFonts w:ascii="Times New Roman" w:hAnsi="Times New Roman"/>
          <w:b w:val="0"/>
          <w:sz w:val="26"/>
        </w:rPr>
        <w:t>(Phần này do tổ chức hành nghề công chứng hoặc Ủy ban nhân dân cấp xã ghi khi công chứng, chứng thực hợp đồng.)</w:t>
      </w:r>
    </w:p>
    <w:p>
      <w:pPr>
        <w:spacing w:before="240"/>
      </w:pPr>
      <w:r>
        <w:rPr>
          <w:i/>
          <w:color w:val="888888"/>
          <w:sz w:val="20"/>
        </w:rPr>
        <w:t>Biểu mẫu cung cấp bởi LTV Law — ltvlaw.com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